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8" w:rsidRDefault="0020721D" w:rsidP="0020721D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20721D">
        <w:rPr>
          <w:rFonts w:ascii="Times New Roman" w:hAnsi="Times New Roman"/>
        </w:rPr>
        <w:t xml:space="preserve">Załącznik nr 1 do zapytania ofertowego nr </w:t>
      </w:r>
      <w:r w:rsidRPr="0020721D">
        <w:rPr>
          <w:rFonts w:ascii="Times New Roman" w:hAnsi="Times New Roman"/>
          <w:color w:val="000000"/>
        </w:rPr>
        <w:t>1/PSONI/</w:t>
      </w:r>
      <w:proofErr w:type="spellStart"/>
      <w:r w:rsidR="00F75271">
        <w:rPr>
          <w:rFonts w:ascii="Times New Roman" w:hAnsi="Times New Roman"/>
          <w:color w:val="000000"/>
        </w:rPr>
        <w:t>MWP-PFRON</w:t>
      </w:r>
      <w:proofErr w:type="spellEnd"/>
      <w:r w:rsidRPr="0020721D">
        <w:rPr>
          <w:rFonts w:ascii="Times New Roman" w:hAnsi="Times New Roman"/>
          <w:color w:val="000000"/>
        </w:rPr>
        <w:t>/2024</w:t>
      </w:r>
      <w:r w:rsidR="003D59F5">
        <w:rPr>
          <w:rFonts w:ascii="Times New Roman" w:hAnsi="Times New Roman"/>
        </w:rPr>
        <w:t xml:space="preserve"> z dnia 03.06</w:t>
      </w:r>
      <w:r w:rsidRPr="0020721D">
        <w:rPr>
          <w:rFonts w:ascii="Times New Roman" w:hAnsi="Times New Roman"/>
        </w:rPr>
        <w:t>.2024 r</w:t>
      </w:r>
      <w:r w:rsidR="00001828">
        <w:rPr>
          <w:rFonts w:ascii="Times New Roman" w:hAnsi="Times New Roman"/>
        </w:rPr>
        <w:t>.</w:t>
      </w:r>
      <w:r w:rsidRPr="0020721D">
        <w:rPr>
          <w:rFonts w:ascii="Times New Roman" w:hAnsi="Times New Roman"/>
        </w:rPr>
        <w:br/>
      </w:r>
    </w:p>
    <w:p w:rsidR="00001828" w:rsidRDefault="00001828" w:rsidP="0020721D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001828" w:rsidRDefault="00001828" w:rsidP="00001828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 ze specyfikacją</w:t>
      </w:r>
    </w:p>
    <w:p w:rsidR="00001828" w:rsidRDefault="00001828" w:rsidP="00001828">
      <w:pPr>
        <w:spacing w:line="276" w:lineRule="auto"/>
        <w:jc w:val="center"/>
        <w:rPr>
          <w:rFonts w:ascii="Times New Roman" w:hAnsi="Times New Roman"/>
          <w:color w:val="000000"/>
        </w:rPr>
      </w:pPr>
    </w:p>
    <w:p w:rsidR="0020721D" w:rsidRPr="00001828" w:rsidRDefault="0020721D" w:rsidP="00001828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01828">
        <w:rPr>
          <w:rFonts w:ascii="Times New Roman" w:hAnsi="Times New Roman"/>
          <w:color w:val="000000"/>
        </w:rPr>
        <w:t>„</w:t>
      </w:r>
      <w:r w:rsidRPr="00001828">
        <w:rPr>
          <w:rFonts w:ascii="Times New Roman" w:hAnsi="Times New Roman"/>
          <w:shd w:val="clear" w:color="auto" w:fill="FFFFFF"/>
        </w:rPr>
        <w:t>Remont i adaptacja pomieszczeń sanitarnych - dwóch łazienek”</w:t>
      </w:r>
    </w:p>
    <w:p w:rsidR="000D6BFE" w:rsidRPr="004F72FB" w:rsidRDefault="000D6BFE" w:rsidP="000D6B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FE" w:rsidRPr="004F72FB" w:rsidRDefault="000D6BFE" w:rsidP="000D6B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/>
      </w:tblPr>
      <w:tblGrid>
        <w:gridCol w:w="4096"/>
        <w:gridCol w:w="1292"/>
        <w:gridCol w:w="4677"/>
      </w:tblGrid>
      <w:tr w:rsidR="005B776D" w:rsidRPr="00EE2D29" w:rsidTr="00B97344">
        <w:tc>
          <w:tcPr>
            <w:tcW w:w="4096" w:type="dxa"/>
          </w:tcPr>
          <w:p w:rsidR="005B776D" w:rsidRPr="00EE2D29" w:rsidRDefault="005B776D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292" w:type="dxa"/>
          </w:tcPr>
          <w:p w:rsidR="005B776D" w:rsidRPr="00EE2D29" w:rsidRDefault="005B776D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4677" w:type="dxa"/>
          </w:tcPr>
          <w:p w:rsidR="005B776D" w:rsidRPr="00EE2D29" w:rsidRDefault="005B776D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Uwagi/specyfikacja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001828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>1 ŁAZIENKA NR 1</w:t>
            </w:r>
            <w:r w:rsidR="00A10D1B"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pomieszczenie nr 120 I piętro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EE2D29" w:rsidRPr="00EE2D29">
              <w:rPr>
                <w:rFonts w:ascii="Times New Roman" w:hAnsi="Times New Roman" w:cs="Times New Roman"/>
                <w:sz w:val="24"/>
                <w:szCs w:val="24"/>
              </w:rPr>
              <w:t>PRZYGOTOWANIE POMIESZCZENIA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</w:t>
            </w:r>
            <w:r w:rsidRPr="00EE2D29">
              <w:rPr>
                <w:rFonts w:ascii="Times New Roman" w:hAnsi="Times New Roman"/>
                <w:sz w:val="24"/>
              </w:rPr>
              <w:t>ęcie  stolarki drzwiowej 90 cm;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</w:t>
            </w:r>
            <w:r w:rsidR="0097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</w:t>
            </w:r>
            <w:r w:rsidRPr="00EE2D29">
              <w:rPr>
                <w:rFonts w:ascii="Times New Roman" w:hAnsi="Times New Roman"/>
                <w:sz w:val="24"/>
              </w:rPr>
              <w:t>e wykładziny ściennej z płytek: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82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</w:t>
            </w:r>
            <w:r w:rsidRPr="00EE2D29">
              <w:rPr>
                <w:rFonts w:ascii="Times New Roman" w:hAnsi="Times New Roman"/>
                <w:sz w:val="24"/>
              </w:rPr>
              <w:t>sunięcie ścianek murowanych ok.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10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posadzek z</w:t>
            </w:r>
            <w:r w:rsidRPr="00EE2D29">
              <w:rPr>
                <w:rFonts w:ascii="Times New Roman" w:hAnsi="Times New Roman"/>
                <w:sz w:val="24"/>
              </w:rPr>
              <w:t xml:space="preserve"> płytek na zaprawie cementowej: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Reperacj</w:t>
            </w:r>
            <w:r w:rsidRPr="00EE2D29">
              <w:rPr>
                <w:rFonts w:ascii="Times New Roman" w:hAnsi="Times New Roman"/>
                <w:sz w:val="24"/>
              </w:rPr>
              <w:t>a tynków zwykłych wewnętrznych: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ok. 82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umywalki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EE2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</w:t>
            </w:r>
            <w:r w:rsidRPr="00EE2D29">
              <w:rPr>
                <w:rFonts w:ascii="Times New Roman" w:hAnsi="Times New Roman"/>
                <w:sz w:val="24"/>
              </w:rPr>
              <w:t>nięcie ustępu z miską fajansową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4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pisuaru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grzejnika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pozostałych elementów, np. opraw oświetleniowych, dozowników, podajników, luster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Usuniecie gruzu z budynku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Wywóz materiałów wraz z opłatą za utylizację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 ROBOTY BUDOWLANE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ZABUDOWY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G-K</w:t>
            </w:r>
            <w:proofErr w:type="spellEnd"/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Obudowa płytami gipsowo-kartonowymi (wodoodporna) - zabudowa nowych stelaży WC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7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Wykonanie ścianki z płyt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k-g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(wodoodporna) wypełnionej wełną mineralną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10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5D34E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1.2.2 STOLARKA DRZWIOWA I ZABUDOWA Z PŁYT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EE2D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Dostawa oraz montaż nowych drzwi do pomieszczenia łazienki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067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drzwi łazienkowe z podcięciem</w:t>
            </w:r>
            <w:r w:rsidR="002558E9">
              <w:rPr>
                <w:rFonts w:ascii="Times New Roman" w:hAnsi="Times New Roman"/>
                <w:sz w:val="24"/>
                <w:szCs w:val="24"/>
              </w:rPr>
              <w:t>;</w:t>
            </w:r>
            <w:r w:rsidR="002558E9">
              <w:t xml:space="preserve"> </w:t>
            </w:r>
            <w:r w:rsidR="002558E9" w:rsidRPr="002558E9">
              <w:rPr>
                <w:rFonts w:ascii="Times New Roman" w:hAnsi="Times New Roman"/>
                <w:sz w:val="24"/>
                <w:szCs w:val="24"/>
              </w:rPr>
              <w:t xml:space="preserve">konstrukcja </w:t>
            </w:r>
            <w:proofErr w:type="spellStart"/>
            <w:r w:rsidR="002558E9" w:rsidRPr="002558E9">
              <w:rPr>
                <w:rFonts w:ascii="Times New Roman" w:hAnsi="Times New Roman"/>
                <w:sz w:val="24"/>
                <w:szCs w:val="24"/>
              </w:rPr>
              <w:t>ramiakowa</w:t>
            </w:r>
            <w:proofErr w:type="spellEnd"/>
            <w:r w:rsidR="002558E9" w:rsidRPr="002558E9">
              <w:rPr>
                <w:rFonts w:ascii="Times New Roman" w:hAnsi="Times New Roman"/>
                <w:sz w:val="24"/>
                <w:szCs w:val="24"/>
              </w:rPr>
              <w:t xml:space="preserve"> oraz wypełnienie o strukturze plastra miodu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; okleina CPL; kolory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–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HPL/CPL </w:t>
            </w:r>
            <w:r w:rsidRPr="00EE2D29">
              <w:rPr>
                <w:rFonts w:ascii="Times New Roman" w:hAnsi="Times New Roman"/>
                <w:sz w:val="24"/>
                <w:szCs w:val="24"/>
              </w:rPr>
              <w:lastRenderedPageBreak/>
              <w:t>2NC; na dole drzwi okleina-wzmocnienie przed uderzeniami wózkami - w takim samym kolorze jak drzwi; klamka srebrna ze stali nierdzewnej, trwała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 zamek - klucz patentowy; szyld stal nierd</w:t>
            </w:r>
            <w:r>
              <w:rPr>
                <w:rFonts w:ascii="Times New Roman" w:hAnsi="Times New Roman"/>
                <w:sz w:val="24"/>
              </w:rPr>
              <w:t>zewna okrą</w:t>
            </w:r>
            <w:r w:rsidRPr="00EE2D29">
              <w:rPr>
                <w:rFonts w:ascii="Times New Roman" w:hAnsi="Times New Roman"/>
                <w:sz w:val="24"/>
              </w:rPr>
              <w:t>gły</w:t>
            </w:r>
            <w:r w:rsidR="002558E9">
              <w:rPr>
                <w:rFonts w:ascii="Times New Roman" w:hAnsi="Times New Roman"/>
                <w:sz w:val="24"/>
              </w:rPr>
              <w:t>;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0672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Ścianki ustępowe z drzwiami, płyta HPL</w:t>
            </w:r>
            <w:r w:rsidR="005D34E0">
              <w:rPr>
                <w:rFonts w:ascii="Times New Roman" w:hAnsi="Times New Roman" w:cs="Times New Roman"/>
                <w:sz w:val="24"/>
                <w:szCs w:val="24"/>
              </w:rPr>
              <w:t xml:space="preserve"> lub podobnych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14,5 m2</w:t>
            </w:r>
          </w:p>
        </w:tc>
        <w:tc>
          <w:tcPr>
            <w:tcW w:w="4677" w:type="dxa"/>
          </w:tcPr>
          <w:p w:rsidR="00EE2D2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Całkowita wysokość zabudowy: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2000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 w tym nóżka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mm; Szerokość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min. 1100 mm; Głębokość min. 11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00 mm; Drzwi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1.2.3 ŚCIANY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82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na klej - przygotowanie podłoża: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ceramicznymi na klej: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 xml:space="preserve"> kolor płytek ceramicznych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ścianach - przetarcie istniejących tynków wewnętrznych na ścianach, powierzchnia ścian powyżej płytek: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36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36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powierzchni ścian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36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1.2.4 SUFITY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sufitach - przetarcie istniejących tynków wewnętrznych na sufitach: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 starych tynków wewnętrznych sufitów: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1.2.5 POSADZKI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Warstwy wyrównawcze pod posadzki, z zaprawy cementowej grubośc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 xml:space="preserve">i ok. 50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mm, zatarte na gładko: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Gruntowanie podłoży preparatami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gruntującymi – powierzchnie poziome: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Uszczelnienie pomieszczeń mokrych i wilgotnych pod okładziną ceramiczną płynną folią uszczelniającą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6E6EE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Posadzki jednobarwne z płytek o odpowie</w:t>
            </w:r>
            <w:r w:rsidR="002558E9">
              <w:rPr>
                <w:rFonts w:ascii="Times New Roman" w:hAnsi="Times New Roman" w:cs="Times New Roman"/>
                <w:sz w:val="24"/>
                <w:szCs w:val="24"/>
              </w:rPr>
              <w:t>dnich parametrach (m.in. antypoś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lizgowych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nie niższych niż R10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 na zaprawach klejowych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D06729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1.3 INSTALACJA SANITARNA ORAZ BIAŁY MONTAŻ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kanalizacyjne z PVC, na wcisk,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110 mm</w:t>
            </w:r>
          </w:p>
        </w:tc>
        <w:tc>
          <w:tcPr>
            <w:tcW w:w="1292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A3" w:rsidRPr="00EE2D29" w:rsidTr="00B97344">
        <w:tc>
          <w:tcPr>
            <w:tcW w:w="4096" w:type="dxa"/>
          </w:tcPr>
          <w:p w:rsidR="00AF10A3" w:rsidRPr="00EE2D29" w:rsidRDefault="00AF10A3" w:rsidP="00AF10A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kanalizacyjne z PVC, na wcisk,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292" w:type="dxa"/>
          </w:tcPr>
          <w:p w:rsidR="00AF10A3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4677" w:type="dxa"/>
          </w:tcPr>
          <w:p w:rsidR="00AF10A3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dopływowe, w rurociągach z tworzyw sztucznych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PEXc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, do płuczek ustępowych,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baterii i pisuaru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zew. 20 mm</w:t>
            </w:r>
          </w:p>
        </w:tc>
        <w:tc>
          <w:tcPr>
            <w:tcW w:w="1292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umywalek dla osób z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pojedynczych 50 cm z płytkimi syfonami dla osób z niepełno sprawnościami</w:t>
            </w:r>
          </w:p>
        </w:tc>
        <w:tc>
          <w:tcPr>
            <w:tcW w:w="1292" w:type="dxa"/>
          </w:tcPr>
          <w:p w:rsidR="00EE2D29" w:rsidRPr="00EE2D29" w:rsidRDefault="00AF10A3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sz.</w:t>
            </w:r>
            <w:r w:rsidR="00EE2D29" w:rsidRPr="00EE2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umywalki standardowej 50 cm z syfonem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- bateria umywalkowa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jednouchwytowa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stojąca (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Grohe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- bateria umywalkowa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jednouchwytowa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stojąca na podczerwień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- zestaw podtynkowy + miska ustępowa podwieszana wraz ze stelażem oraz deską sedesową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wolnoopadającą</w:t>
            </w:r>
            <w:proofErr w:type="spellEnd"/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  <w:tc>
          <w:tcPr>
            <w:tcW w:w="4677" w:type="dxa"/>
          </w:tcPr>
          <w:p w:rsidR="00B97344" w:rsidRPr="00B97344" w:rsidRDefault="00B97344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44">
              <w:rPr>
                <w:rFonts w:ascii="Times New Roman" w:hAnsi="Times New Roman"/>
                <w:sz w:val="24"/>
                <w:szCs w:val="24"/>
              </w:rPr>
              <w:t>Stelaż WC ze spłuczką o wysokość montażowej 1120 mm</w:t>
            </w:r>
          </w:p>
          <w:p w:rsidR="00B97344" w:rsidRPr="00B97344" w:rsidRDefault="00B97344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44">
              <w:rPr>
                <w:rFonts w:ascii="Times New Roman" w:hAnsi="Times New Roman"/>
                <w:sz w:val="24"/>
                <w:szCs w:val="24"/>
              </w:rPr>
              <w:t>Spłuczka uruchamiana z przodu: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zbiornik z tworzywa odpornego na uderzanie, przetestowany zgodnie z normą EN 14055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kompletnie zmontowana spłuczka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przyłącze spłuczki z gwintem zewnętrznym R 1/2", kompatybilne z szybkimi adapterami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trójdrogowy zawór odcinający; zawór odcinający z funkcją płukania instalacji z zamontowanym zaworem napełniającym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* pojemność zbiornika 10 litrów; standardowe ustawienie ilości spłukiwanej </w:t>
            </w:r>
            <w:r w:rsidRPr="00B9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wody 6 litrów, opcjonalnie możliwość ustawienia ilości spłukiwanej wody 4,5/7,5/9 litrów; w systemie spłukiwania dwoma ilościami wody możliwość spłukiwania 3 litrami;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izolacja przeciw skraplaniu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cichy hydrauliczny zawór napełniający, grupa akustyczna 1 według DIN 4109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Rama stelaża: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samonośna, malowana proszkowo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mocowanie ścienne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kolano odpływowe do WC DN 90 z adapterem przyłączeniowym DN 90/100, wykonane z PP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kroćców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 przyłączeniowych wraz z zatyczkami, do montażu ceramiki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do WC do systemu spłukiwania dwoma ilościami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uruchamiany z przodu lub od góry. Płaski przycisk spłukujący z tworzywa sztucznego, wyposażony w gumowe odboje z obu stron.</w:t>
            </w:r>
          </w:p>
          <w:p w:rsidR="00A10D1B" w:rsidRPr="00EE2D29" w:rsidRDefault="00B97344" w:rsidP="00B973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Bezrantowa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 miska wisząca z deską sedesową </w:t>
            </w: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wolnoopadającą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 funkcją łatwego wypinania (metalowe zawiasy).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Dostawa oraz montaż uchwyt WC dla osób z niepełno sprawnościami uchylny 2 szt.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pisuar z zestawem spłukującym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grzejnika z zaworami (w tym odcinającymi) grzejnik typu higieniczny i głowicami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RTD-N</w:t>
            </w:r>
            <w:proofErr w:type="spellEnd"/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; wykonanie podejść z użyciem rur </w:t>
            </w:r>
            <w:proofErr w:type="spellStart"/>
            <w:r w:rsidR="006E6EEC">
              <w:rPr>
                <w:rFonts w:ascii="Times New Roman" w:hAnsi="Times New Roman" w:cs="Times New Roman"/>
                <w:sz w:val="24"/>
                <w:szCs w:val="24"/>
              </w:rPr>
              <w:t>PeX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(w bruździe) od pionu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wpustów podłogowych (z zabezpieczeniem przeciwwilgociowym)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 szt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kurków wody zimnej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głównych zaworów odcinających z filtrami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na łazienkę</w:t>
            </w:r>
            <w:r w:rsidR="00AF10A3">
              <w:rPr>
                <w:rFonts w:ascii="Times New Roman" w:hAnsi="Times New Roman" w:cs="Times New Roman"/>
                <w:sz w:val="24"/>
                <w:szCs w:val="24"/>
              </w:rPr>
              <w:t xml:space="preserve"> = 2 sztuki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zaworów odcinających kątowych z filtrem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podumywalkowych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antykamiennych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1.4 PRACE POZOSTAŁE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Montaż uprzednio zdemontowanych urządzeń – oprawy oświetleniowe, podajniki na papier, pojemniki na mydło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6E6EE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Ułożenie instalacji elektrycznej niezbędnej: 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przewody,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oświetlenie +włączniki i gniazda prądowe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6E6EEC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Przewody elektryczne ok. 50 m; włączniki oświetlenia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gniazda prądowe (IP65) 3 szt.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nowych luster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4677" w:type="dxa"/>
          </w:tcPr>
          <w:p w:rsidR="00EE2D29" w:rsidRPr="00EE2D29" w:rsidRDefault="006E6EEC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Kwadratowe; prostokątne; krótszy bok 50 cm</w:t>
            </w: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001828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>2 ŁAZIENKA NR 2</w:t>
            </w:r>
            <w:r w:rsidR="00A10D1B" w:rsidRPr="0000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pomieszczenie nr 22A parter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2.1 PRZYGOTOWANIE POMIESZCZENIA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</w:t>
            </w:r>
            <w:r w:rsidRPr="00EE2D29">
              <w:rPr>
                <w:rFonts w:ascii="Times New Roman" w:hAnsi="Times New Roman"/>
                <w:sz w:val="24"/>
              </w:rPr>
              <w:t>ęcie  stolarki drzwiowej 90 cm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wykładziny ścienne</w:t>
            </w:r>
            <w:r w:rsidRPr="00EE2D29">
              <w:rPr>
                <w:rFonts w:ascii="Times New Roman" w:hAnsi="Times New Roman"/>
                <w:sz w:val="24"/>
              </w:rPr>
              <w:t>j z płytek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75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ścianek murowanych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ok. 10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posadzek z</w:t>
            </w:r>
            <w:r w:rsidRPr="00EE2D29">
              <w:rPr>
                <w:rFonts w:ascii="Times New Roman" w:hAnsi="Times New Roman"/>
                <w:sz w:val="24"/>
              </w:rPr>
              <w:t xml:space="preserve"> płytek na zaprawie cementowej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Reperacj</w:t>
            </w:r>
            <w:r w:rsidRPr="00EE2D29">
              <w:rPr>
                <w:rFonts w:ascii="Times New Roman" w:hAnsi="Times New Roman"/>
                <w:sz w:val="24"/>
              </w:rPr>
              <w:t>a tynków zwykłych wewnętrznych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ok. 75 m2 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</w:rPr>
              <w:t>Usunięcie umywalki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EE2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</w:t>
            </w:r>
            <w:r w:rsidRPr="00EE2D29">
              <w:rPr>
                <w:rFonts w:ascii="Times New Roman" w:hAnsi="Times New Roman"/>
                <w:sz w:val="24"/>
              </w:rPr>
              <w:t>nięcie ustępu z miską fajansową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</w:t>
            </w:r>
            <w:r w:rsidRPr="00EE2D29">
              <w:rPr>
                <w:rFonts w:ascii="Times New Roman" w:hAnsi="Times New Roman"/>
                <w:sz w:val="24"/>
              </w:rPr>
              <w:t>unięcie grzejnika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Usunięcie pozostałych elementów, np. opraw oświetleniowych, dozowników, podajników, luster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Usuniecie gruzu z budynku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 xml:space="preserve">Wywóz materiałów wraz z opłatą za utylizację 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rPr>
                <w:rFonts w:ascii="Times New Roman" w:hAnsi="Times New Roman"/>
                <w:sz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 ROBOTY BUDOWLANE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ZABUDOWY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G-K</w:t>
            </w:r>
            <w:proofErr w:type="spellEnd"/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Obudowa płytami gipsowo-kartonowymi - zabudowa nowych stelaży WC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 5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Wykonanie ścianki z płyt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k-g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(wodoodporna) wypełnionej wełną mineralną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10 m2</w:t>
            </w: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29" w:rsidRPr="00EE2D29" w:rsidTr="00B97344">
        <w:tc>
          <w:tcPr>
            <w:tcW w:w="4096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2.2.2 STOLARKA DRZWIOWA I ZABUDOWA Z PŁY</w:t>
            </w:r>
            <w:r w:rsidR="005D34E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92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2D29" w:rsidRPr="00EE2D29" w:rsidRDefault="00EE2D2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EE2D2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nowych drzwi do pomieszczenia łazienki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2558E9" w:rsidRPr="00EE2D29" w:rsidRDefault="002558E9" w:rsidP="005179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D29">
              <w:rPr>
                <w:rFonts w:ascii="Times New Roman" w:hAnsi="Times New Roman"/>
                <w:sz w:val="24"/>
                <w:szCs w:val="24"/>
              </w:rPr>
              <w:t>drzwi łazienkowe z podcięciem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2558E9">
              <w:rPr>
                <w:rFonts w:ascii="Times New Roman" w:hAnsi="Times New Roman"/>
                <w:sz w:val="24"/>
                <w:szCs w:val="24"/>
              </w:rPr>
              <w:t xml:space="preserve">konstrukcja </w:t>
            </w:r>
            <w:proofErr w:type="spellStart"/>
            <w:r w:rsidRPr="002558E9">
              <w:rPr>
                <w:rFonts w:ascii="Times New Roman" w:hAnsi="Times New Roman"/>
                <w:sz w:val="24"/>
                <w:szCs w:val="24"/>
              </w:rPr>
              <w:t>ramiakowa</w:t>
            </w:r>
            <w:proofErr w:type="spellEnd"/>
            <w:r w:rsidRPr="002558E9">
              <w:rPr>
                <w:rFonts w:ascii="Times New Roman" w:hAnsi="Times New Roman"/>
                <w:sz w:val="24"/>
                <w:szCs w:val="24"/>
              </w:rPr>
              <w:t xml:space="preserve"> oraz wypełnienie o strukturze </w:t>
            </w:r>
            <w:r w:rsidRPr="002558E9">
              <w:rPr>
                <w:rFonts w:ascii="Times New Roman" w:hAnsi="Times New Roman"/>
                <w:sz w:val="24"/>
                <w:szCs w:val="24"/>
              </w:rPr>
              <w:lastRenderedPageBreak/>
              <w:t>plastra miodu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; okleina CPL; kolory -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antracyt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HPL/CPL 2NC; na dole drzwi okleina-wzmocnienie przed uderzeniami wózkami - w takim samym kolorze jak drzwi; klamka srebrna ze stali nierdzewnej, trwała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E2D29">
              <w:rPr>
                <w:rFonts w:ascii="Times New Roman" w:hAnsi="Times New Roman"/>
                <w:sz w:val="24"/>
                <w:szCs w:val="24"/>
              </w:rPr>
              <w:t xml:space="preserve">  zamek - klucz patentowy; szyld stal nierd</w:t>
            </w:r>
            <w:r>
              <w:rPr>
                <w:rFonts w:ascii="Times New Roman" w:hAnsi="Times New Roman"/>
                <w:sz w:val="24"/>
              </w:rPr>
              <w:t>zewna okrą</w:t>
            </w:r>
            <w:r w:rsidRPr="00EE2D29">
              <w:rPr>
                <w:rFonts w:ascii="Times New Roman" w:hAnsi="Times New Roman"/>
                <w:sz w:val="24"/>
              </w:rPr>
              <w:t>gły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Ścianki ustępowe z drzwiami, płyta HPL</w:t>
            </w:r>
            <w:r w:rsidR="005D34E0">
              <w:rPr>
                <w:rFonts w:ascii="Times New Roman" w:hAnsi="Times New Roman" w:cs="Times New Roman"/>
                <w:sz w:val="24"/>
                <w:szCs w:val="24"/>
              </w:rPr>
              <w:t xml:space="preserve"> lub podobna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, kolo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7 m2</w:t>
            </w:r>
          </w:p>
        </w:tc>
        <w:tc>
          <w:tcPr>
            <w:tcW w:w="4677" w:type="dxa"/>
          </w:tcPr>
          <w:p w:rsidR="002558E9" w:rsidRPr="00EE2D29" w:rsidRDefault="002558E9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Całkowita wysokość zabudowy: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1500-22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 w tym nóżka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mm; Szerokość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min. 1100 mm; Głębokość min. 11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00 mm; Drzwi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2.2.3 ŚCIANY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75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na klej - przygotowanie podłoża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Licowanie ścian płytkami ceramicznymi na klej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EE2D2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52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Fugowanie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ścianach - przetarcie istniejących tynków wewnętrznych na ścianach, powierzchnia ścian powyżej płytek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30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pionowe: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30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powierzchni ścian, farba biała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30 m2;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2.2.4 SUFITY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Wewnętrzne gładzie gipsowe jednowarstwowe na sufitach - przetarcie istniejących tynków wewnętrznych na sufitach: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(do pomieszczeń o podwyższonej wilgotności) tynków wewnętrznych sufitów, farba biała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2.2.5 POSADZKI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Warstwy wyrównawcze pod posadzki, z zaprawy cementowej grubości ok. 50 mm, zatarte na gładko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Gruntowanie podłoży preparatami gruntującymi – powierzchnie poziome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Uszczelnienie pomieszczeń mokrych i wilgotnych pod okładziną ceramiczną płynną folią uszczelniającą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ok. 25 m2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6E6EEC" w:rsidP="005179D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Posadzki jednobarwne z płytek o odpowie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dnich parametrach (m.in. antypoś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lizgowych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niższych niż R10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 na zaprawach klejowych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ok. 25 m2; 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Fugowanie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; kolor </w:t>
            </w:r>
            <w:r w:rsidR="005179D6">
              <w:rPr>
                <w:rFonts w:ascii="Times New Roman" w:hAnsi="Times New Roman"/>
                <w:sz w:val="24"/>
                <w:szCs w:val="24"/>
              </w:rPr>
              <w:t>do ustalenia w trakcie wizji lokalnej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2.3 INSTALACJA SANITARNA ORAZ BIAŁY MONTAŻ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kanalizacyjne z PVC, na wcisk,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110 mm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Podejścia dopływowe, w rurociągach z tworzyw sztucznych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PEXc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, do płuczek ustępowych,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baterii umywalkowych,</w:t>
            </w:r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baterii prysznicowej,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kurków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D29">
              <w:rPr>
                <w:rFonts w:ascii="Calibri" w:hAnsi="Calibri" w:cs="Calibri"/>
                <w:sz w:val="24"/>
                <w:szCs w:val="24"/>
              </w:rPr>
              <w:t>φ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zew. 20 mm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umywalek pojedynczych z płytkimi syfonami dla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- bateria umywalkowa: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jednouchwytowa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stojąca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- bateria umywalkowa stojąca na podczerwień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Uszczelnienie silikonem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antygrzybicznym</w:t>
            </w:r>
            <w:proofErr w:type="spellEnd"/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oraz montaż - zestaw podtynkowy z miską podwieszaną wraz ze stelażem oraz deską sedesową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wolnoopadającą</w:t>
            </w:r>
            <w:proofErr w:type="spellEnd"/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B97344" w:rsidRPr="00B97344" w:rsidRDefault="00622CCA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97344" w:rsidRPr="00B97344">
              <w:rPr>
                <w:rFonts w:ascii="Times New Roman" w:hAnsi="Times New Roman"/>
                <w:sz w:val="24"/>
                <w:szCs w:val="24"/>
              </w:rPr>
              <w:t>telaż WC ze spłuczką o wysokość montażowej 1120 mm</w:t>
            </w:r>
          </w:p>
          <w:p w:rsidR="00B97344" w:rsidRPr="00B97344" w:rsidRDefault="00B97344" w:rsidP="00B973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44">
              <w:rPr>
                <w:rFonts w:ascii="Times New Roman" w:hAnsi="Times New Roman"/>
                <w:sz w:val="24"/>
                <w:szCs w:val="24"/>
              </w:rPr>
              <w:t>Spłuczka uruchamiana z przodu: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zbiornik z tworzywa odpornego na uderzanie, przetestowany zgodnie z normą EN 14055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kompletnie zmontowana spłuczka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przyłącze spłuczki z gwintem zewnętrznym R 1/2", kompatybilne z szybkimi adapterami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trójdrogowy zawór odcinający; zawór odcinający z funkcją płukania instalacji z zamontowanym zaworem napełniającym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* pojemność zbiornika 10 litrów; </w:t>
            </w:r>
            <w:r w:rsidRPr="00B9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standardowe ustawienie ilości spłukiwanej wody 6 litrów, opcjonalnie możliwość ustawienia ilości spłukiwanej wody 4,5/7,5/9 litrów; w systemie spłukiwania dwoma ilościami wody możliwość spłukiwania 3 litrami;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izolacja przeciw skraplaniu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cichy hydrauliczny zawór napełniający, grupa akustyczna 1 według DIN 4109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Rama stelaża: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samonośna, malowana proszkowo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mocowanie ścienne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* kolano odpływowe do WC DN 90 z adapterem przyłączeniowym DN 90/100, wykonane z PP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kroćców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 przyłączeniowych wraz z zatyczkami, do montażu ceramiki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do WC do systemu spłukiwania dwoma ilościami wody</w:t>
            </w:r>
          </w:p>
          <w:p w:rsidR="00B97344" w:rsidRPr="00B97344" w:rsidRDefault="00B97344" w:rsidP="00B97344">
            <w:pPr>
              <w:pStyle w:val="Akapitzlist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Przycisk spłukujący uruchamiany z przodu lub od góry. Płaski przycisk spłukujący z tworzywa sztucznego, wyposażony w gumowe odboje z obu stron.</w:t>
            </w:r>
          </w:p>
          <w:p w:rsidR="00A10D1B" w:rsidRDefault="00B97344" w:rsidP="00B973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Bezrantowa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 miska wisząca z deską sedesową </w:t>
            </w:r>
            <w:proofErr w:type="spellStart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>wolnoopadającą</w:t>
            </w:r>
            <w:proofErr w:type="spellEnd"/>
            <w:r w:rsidRPr="00B97344">
              <w:rPr>
                <w:rFonts w:ascii="Times New Roman" w:hAnsi="Times New Roman" w:cs="Times New Roman"/>
                <w:sz w:val="24"/>
                <w:szCs w:val="24"/>
              </w:rPr>
              <w:t xml:space="preserve"> funkcją łatwego wypinania (metalowe zawiasy).</w:t>
            </w:r>
          </w:p>
          <w:p w:rsidR="005179D6" w:rsidRPr="00EE2D29" w:rsidRDefault="005179D6" w:rsidP="00B973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Dopuszczony stelaż z elektrycznie regulowaną wysokością miski ustępowej 1 sztuka.</w:t>
            </w: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Dostawa oraz montaż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 xml:space="preserve"> uchwyty WC dla osób z </w:t>
            </w:r>
            <w:proofErr w:type="spellStart"/>
            <w:r w:rsidR="005179D6">
              <w:rPr>
                <w:rFonts w:ascii="Times New Roman" w:hAnsi="Times New Roman" w:cs="Times New Roman"/>
                <w:sz w:val="24"/>
                <w:szCs w:val="24"/>
              </w:rPr>
              <w:t>niepełno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sprawnościami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uchylne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grzejnika (grzejnik typu higieniczny) z zaworami (w tym odcinającymi) i głowicami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RTD-N</w:t>
            </w:r>
            <w:proofErr w:type="spellEnd"/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; wykonanie podejścia z użyciem rur </w:t>
            </w:r>
            <w:proofErr w:type="spellStart"/>
            <w:r w:rsidR="006E6EEC">
              <w:rPr>
                <w:rFonts w:ascii="Times New Roman" w:hAnsi="Times New Roman" w:cs="Times New Roman"/>
                <w:sz w:val="24"/>
                <w:szCs w:val="24"/>
              </w:rPr>
              <w:t>PeX</w:t>
            </w:r>
            <w:r w:rsidR="005179D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6E6EEC">
              <w:rPr>
                <w:rFonts w:ascii="Times New Roman" w:hAnsi="Times New Roman" w:cs="Times New Roman"/>
                <w:sz w:val="24"/>
                <w:szCs w:val="24"/>
              </w:rPr>
              <w:t xml:space="preserve"> (w bruździe) od pionu 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wpustów podłogowych (z zabezpieczeniem przeciwwilgociowym)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kurków wody zimnej (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antykamienne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i montaż głównych zaworów odcinających z filtrami (z rewizją)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zaworów odcinających kątowych z filtrem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podumywalkowych</w:t>
            </w:r>
            <w:proofErr w:type="spellEnd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antykamiennych</w:t>
            </w:r>
            <w:proofErr w:type="spellEnd"/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 PRACE POZOSTAŁE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E9" w:rsidRPr="00EE2D29" w:rsidTr="00B97344">
        <w:tc>
          <w:tcPr>
            <w:tcW w:w="4096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Montaż uprzednio zdemontowanych urządzeń – oprawy oświetleniowe, podajniki na papier, pojemniki na mydło</w:t>
            </w:r>
          </w:p>
        </w:tc>
        <w:tc>
          <w:tcPr>
            <w:tcW w:w="1292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8E9" w:rsidRPr="00EE2D29" w:rsidRDefault="002558E9" w:rsidP="00DC22D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EC" w:rsidRPr="00EE2D29" w:rsidTr="00B97344">
        <w:tc>
          <w:tcPr>
            <w:tcW w:w="4096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Ułożenie instalacji elektrycznej niezbędnej: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przewody, </w:t>
            </w: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 xml:space="preserve">oświetlenie +włączniki i gniazda prądowe </w:t>
            </w:r>
          </w:p>
        </w:tc>
        <w:tc>
          <w:tcPr>
            <w:tcW w:w="1292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Przewody elektryczne ok. 50 m; włączniki oświetlenia </w:t>
            </w:r>
            <w:r w:rsidR="001616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6160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61600">
              <w:rPr>
                <w:rFonts w:ascii="Times New Roman" w:hAnsi="Times New Roman" w:cs="Times New Roman"/>
                <w:sz w:val="24"/>
                <w:szCs w:val="24"/>
              </w:rPr>
              <w:t>; gniazda prądowe (IP 65)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  <w:tr w:rsidR="006E6EEC" w:rsidTr="00B97344">
        <w:tc>
          <w:tcPr>
            <w:tcW w:w="4096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Dostawa oraz montaż nowych luster</w:t>
            </w:r>
          </w:p>
        </w:tc>
        <w:tc>
          <w:tcPr>
            <w:tcW w:w="1292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9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4677" w:type="dxa"/>
          </w:tcPr>
          <w:p w:rsidR="006E6EEC" w:rsidRPr="00EE2D29" w:rsidRDefault="006E6EEC" w:rsidP="00B6621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Kwadratowe; prostokątne; krótszy bok 50 cm</w:t>
            </w:r>
          </w:p>
        </w:tc>
      </w:tr>
    </w:tbl>
    <w:p w:rsidR="000D6BFE" w:rsidRDefault="000D6BFE" w:rsidP="000D6B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90E" w:rsidRDefault="00F9290E"/>
    <w:sectPr w:rsidR="00F9290E" w:rsidSect="00F51B0C">
      <w:headerReference w:type="default" r:id="rId7"/>
      <w:footerReference w:type="default" r:id="rId8"/>
      <w:pgSz w:w="11906" w:h="16838" w:code="9"/>
      <w:pgMar w:top="1417" w:right="1418" w:bottom="1417" w:left="1417" w:header="425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B4" w:rsidRDefault="008755B4" w:rsidP="00F65B62">
      <w:pPr>
        <w:spacing w:line="240" w:lineRule="auto"/>
      </w:pPr>
      <w:r>
        <w:separator/>
      </w:r>
    </w:p>
  </w:endnote>
  <w:endnote w:type="continuationSeparator" w:id="0">
    <w:p w:rsidR="008755B4" w:rsidRDefault="008755B4" w:rsidP="00F65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62" w:rsidRPr="00F65B62" w:rsidRDefault="00F65B62" w:rsidP="00F65B62">
    <w:pPr>
      <w:pStyle w:val="Stopka"/>
      <w:jc w:val="center"/>
      <w:rPr>
        <w:rFonts w:ascii="Times New Roman" w:hAnsi="Times New Roman"/>
        <w:sz w:val="20"/>
        <w:szCs w:val="20"/>
      </w:rPr>
    </w:pPr>
    <w:r w:rsidRPr="001A431B">
      <w:rPr>
        <w:rFonts w:ascii="Times New Roman" w:hAnsi="Times New Roman"/>
        <w:sz w:val="20"/>
        <w:szCs w:val="20"/>
      </w:rPr>
      <w:t xml:space="preserve">Projekt dofinansowany ze środków Państwowego Funduszu Rehabilitacji Osób Niepełnosprawnych  </w:t>
    </w:r>
    <w:r w:rsidRPr="001A431B">
      <w:rPr>
        <w:rFonts w:ascii="Times New Roman" w:hAnsi="Times New Roman"/>
        <w:sz w:val="20"/>
        <w:szCs w:val="20"/>
      </w:rPr>
      <w:br/>
      <w:t xml:space="preserve">w ramach </w:t>
    </w:r>
    <w:r w:rsidRPr="001A431B">
      <w:rPr>
        <w:rFonts w:ascii="Times New Roman" w:hAnsi="Times New Roman"/>
        <w:color w:val="000000"/>
        <w:sz w:val="20"/>
        <w:szCs w:val="20"/>
      </w:rPr>
      <w:t>„Remont i adaptacja pomieszczeń sanitarnych – dwóch łazienek”</w:t>
    </w:r>
  </w:p>
  <w:p w:rsidR="00F65B62" w:rsidRDefault="00F65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B4" w:rsidRDefault="008755B4" w:rsidP="00F65B62">
      <w:pPr>
        <w:spacing w:line="240" w:lineRule="auto"/>
      </w:pPr>
      <w:r>
        <w:separator/>
      </w:r>
    </w:p>
  </w:footnote>
  <w:footnote w:type="continuationSeparator" w:id="0">
    <w:p w:rsidR="008755B4" w:rsidRDefault="008755B4" w:rsidP="00F65B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62" w:rsidRDefault="00F65B62">
    <w:pPr>
      <w:pStyle w:val="Nagwek"/>
    </w:pPr>
  </w:p>
  <w:p w:rsidR="00F65B62" w:rsidRDefault="00F65B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4923155</wp:posOffset>
          </wp:positionH>
          <wp:positionV relativeFrom="paragraph">
            <wp:posOffset>-1905</wp:posOffset>
          </wp:positionV>
          <wp:extent cx="882650" cy="818515"/>
          <wp:effectExtent l="19050" t="0" r="0" b="0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5B62">
      <w:rPr>
        <w:noProof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43E"/>
    <w:multiLevelType w:val="hybridMultilevel"/>
    <w:tmpl w:val="3F366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45DB0"/>
    <w:multiLevelType w:val="hybridMultilevel"/>
    <w:tmpl w:val="954852FC"/>
    <w:lvl w:ilvl="0" w:tplc="080E82B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034329"/>
    <w:multiLevelType w:val="hybridMultilevel"/>
    <w:tmpl w:val="89E243E2"/>
    <w:lvl w:ilvl="0" w:tplc="080E82BA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843CB5"/>
    <w:multiLevelType w:val="hybridMultilevel"/>
    <w:tmpl w:val="46CEC73E"/>
    <w:lvl w:ilvl="0" w:tplc="080E82B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BC16AF"/>
    <w:multiLevelType w:val="hybridMultilevel"/>
    <w:tmpl w:val="D96A3AE8"/>
    <w:lvl w:ilvl="0" w:tplc="080E82B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614461"/>
    <w:multiLevelType w:val="hybridMultilevel"/>
    <w:tmpl w:val="09905516"/>
    <w:lvl w:ilvl="0" w:tplc="080E82BA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FE"/>
    <w:rsid w:val="00001828"/>
    <w:rsid w:val="000D2E61"/>
    <w:rsid w:val="000D6BFE"/>
    <w:rsid w:val="00161600"/>
    <w:rsid w:val="00170339"/>
    <w:rsid w:val="0020721D"/>
    <w:rsid w:val="002558E9"/>
    <w:rsid w:val="003D59F5"/>
    <w:rsid w:val="00421E30"/>
    <w:rsid w:val="00494C48"/>
    <w:rsid w:val="005179D6"/>
    <w:rsid w:val="0057346D"/>
    <w:rsid w:val="005A2E42"/>
    <w:rsid w:val="005B776D"/>
    <w:rsid w:val="005D34E0"/>
    <w:rsid w:val="00622CCA"/>
    <w:rsid w:val="006355C4"/>
    <w:rsid w:val="006E6EEC"/>
    <w:rsid w:val="007245AB"/>
    <w:rsid w:val="007E6B7E"/>
    <w:rsid w:val="007F328F"/>
    <w:rsid w:val="008514FA"/>
    <w:rsid w:val="008755B4"/>
    <w:rsid w:val="00974FD5"/>
    <w:rsid w:val="009A59BC"/>
    <w:rsid w:val="00A06ED2"/>
    <w:rsid w:val="00A10D1B"/>
    <w:rsid w:val="00AF10A3"/>
    <w:rsid w:val="00B1786B"/>
    <w:rsid w:val="00B97344"/>
    <w:rsid w:val="00BD214C"/>
    <w:rsid w:val="00BE6A31"/>
    <w:rsid w:val="00D06729"/>
    <w:rsid w:val="00D11964"/>
    <w:rsid w:val="00D71D12"/>
    <w:rsid w:val="00DB7471"/>
    <w:rsid w:val="00EE2D29"/>
    <w:rsid w:val="00F51B0C"/>
    <w:rsid w:val="00F65B62"/>
    <w:rsid w:val="00F75271"/>
    <w:rsid w:val="00F9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D12"/>
    <w:pPr>
      <w:spacing w:after="0" w:line="360" w:lineRule="auto"/>
    </w:pPr>
    <w:rPr>
      <w:rFonts w:ascii="Myriad Pro" w:hAnsi="Myriad Pro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MyriadPro-Regular11pt">
    <w:name w:val="Styl MyriadPro-Regular 11 pt"/>
    <w:basedOn w:val="Domylnaczcionkaakapitu"/>
    <w:qFormat/>
    <w:rsid w:val="00D71D12"/>
    <w:rPr>
      <w:rFonts w:ascii="MyriadPro-Regular" w:hAnsi="MyriadPro-Regular"/>
      <w:sz w:val="22"/>
    </w:rPr>
  </w:style>
  <w:style w:type="paragraph" w:styleId="Nagwek">
    <w:name w:val="header"/>
    <w:basedOn w:val="Normalny"/>
    <w:link w:val="NagwekZnak"/>
    <w:uiPriority w:val="99"/>
    <w:qFormat/>
    <w:rsid w:val="00D71D12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NagwekZnak">
    <w:name w:val="Nagłówek Znak"/>
    <w:link w:val="Nagwek"/>
    <w:uiPriority w:val="99"/>
    <w:rsid w:val="00D71D12"/>
    <w:rPr>
      <w:rFonts w:ascii="Myriad Pro" w:hAnsi="Myriad Pr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D6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D6BFE"/>
    <w:rPr>
      <w:rFonts w:eastAsiaTheme="minorHAnsi"/>
    </w:rPr>
  </w:style>
  <w:style w:type="table" w:styleId="Tabela-Siatka">
    <w:name w:val="Table Grid"/>
    <w:basedOn w:val="Standardowy"/>
    <w:uiPriority w:val="59"/>
    <w:rsid w:val="00EE2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65B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B62"/>
    <w:rPr>
      <w:rFonts w:ascii="Myriad Pro" w:hAnsi="Myriad Pro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2024-04-09T08:59:00Z</cp:lastPrinted>
  <dcterms:created xsi:type="dcterms:W3CDTF">2024-04-09T07:22:00Z</dcterms:created>
  <dcterms:modified xsi:type="dcterms:W3CDTF">2024-06-03T08:54:00Z</dcterms:modified>
</cp:coreProperties>
</file>